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2D" w:rsidP="00B1752D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2E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2E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2E2CF8" w:rsidRPr="002E2CF8" w:rsidP="002E2CF8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2E2CF8">
        <w:rPr>
          <w:rFonts w:ascii="Times New Roman" w:hAnsi="Times New Roman" w:cs="Times New Roman"/>
          <w:bCs/>
        </w:rPr>
        <w:t>86MS0046-01-2023-008830-53</w:t>
      </w:r>
    </w:p>
    <w:p w:rsidR="00B1752D" w:rsidP="00B1752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1752D" w:rsidP="00B1752D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B1752D" w:rsidP="00B175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2D" w:rsidP="00B175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B1752D" w:rsidP="00F67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B1752D" w:rsidP="00F676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03.02.2023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101-23-004-4697-4879)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01.02.2023.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предусмотренное п. 6 ст. 11 Федерального закона № 27-ФЗ, несвоевременное предоставление сведений.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02.02.2023 года.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B1752D" w:rsidP="00F676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дела:  протокол № 4821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F6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 малого и среднего предпринимательства;</w:t>
      </w:r>
      <w:r w:rsidR="00F6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B1752D" w:rsidP="00B17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B1752D" w:rsidP="00B17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</w:t>
      </w:r>
      <w:r>
        <w:rPr>
          <w:rFonts w:ascii="Times New Roman" w:hAnsi="Times New Roman" w:cs="Times New Roman"/>
          <w:color w:val="006600"/>
          <w:sz w:val="24"/>
          <w:szCs w:val="24"/>
        </w:rPr>
        <w:t>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>
        <w:rPr>
          <w:rFonts w:ascii="Times New Roman" w:hAnsi="Times New Roman" w:cs="Times New Roman"/>
          <w:color w:val="006600"/>
          <w:sz w:val="24"/>
          <w:szCs w:val="24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52D" w:rsidP="00B17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</w:t>
      </w:r>
      <w:r>
        <w:rPr>
          <w:rFonts w:ascii="Times New Roman" w:hAnsi="Times New Roman" w:cs="Times New Roman"/>
          <w:sz w:val="24"/>
          <w:szCs w:val="24"/>
        </w:rPr>
        <w:t xml:space="preserve">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</w:t>
      </w:r>
      <w:r>
        <w:rPr>
          <w:rFonts w:ascii="Times New Roman" w:hAnsi="Times New Roman" w:cs="Times New Roman"/>
          <w:sz w:val="24"/>
          <w:szCs w:val="24"/>
        </w:rPr>
        <w:t>вора не позднее рабочего дня, следующего за днем его прекращения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</w:t>
      </w:r>
      <w:r>
        <w:rPr>
          <w:rFonts w:ascii="Times New Roman" w:hAnsi="Times New Roman" w:cs="Times New Roman"/>
          <w:color w:val="006600"/>
          <w:sz w:val="24"/>
          <w:szCs w:val="24"/>
        </w:rPr>
        <w:t>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101-23-004-4697-4879)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01.02.2023,</w:t>
      </w:r>
      <w:r>
        <w:rPr>
          <w:rFonts w:ascii="Times New Roman" w:hAnsi="Times New Roman" w:cs="Times New Roman"/>
          <w:sz w:val="24"/>
          <w:szCs w:val="24"/>
        </w:rPr>
        <w:t xml:space="preserve"> (графа 2 п</w:t>
      </w:r>
      <w:r>
        <w:rPr>
          <w:rFonts w:ascii="Times New Roman" w:hAnsi="Times New Roman" w:cs="Times New Roman"/>
          <w:sz w:val="24"/>
          <w:szCs w:val="24"/>
        </w:rPr>
        <w:t xml:space="preserve">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февраля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B1752D" w:rsidP="00B1752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</w:t>
      </w:r>
      <w:r>
        <w:rPr>
          <w:rFonts w:ascii="Times New Roman" w:hAnsi="Times New Roman" w:cs="Times New Roman"/>
          <w:sz w:val="24"/>
          <w:szCs w:val="24"/>
        </w:rPr>
        <w:t>щественных недостатков, влекущих невозможность использования в качестве доказательств, материалы дела не содержат.</w:t>
      </w:r>
    </w:p>
    <w:p w:rsidR="00B1752D" w:rsidP="00B1752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, предусмотренного ч. 1 ст. 15.33.2 Кодекса РФ об АП, доказана.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>
        <w:rPr>
          <w:rFonts w:ascii="Times New Roman" w:hAnsi="Times New Roman" w:cs="Times New Roman"/>
          <w:sz w:val="24"/>
          <w:szCs w:val="24"/>
        </w:rP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1752D" w:rsidP="00B17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</w:t>
      </w:r>
      <w:r>
        <w:rPr>
          <w:rFonts w:ascii="Times New Roman" w:hAnsi="Times New Roman" w:cs="Times New Roman"/>
          <w:sz w:val="24"/>
          <w:szCs w:val="24"/>
        </w:rPr>
        <w:t>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>
        <w:rPr>
          <w:rFonts w:ascii="Times New Roman" w:hAnsi="Times New Roman" w:cs="Times New Roman"/>
          <w:sz w:val="24"/>
          <w:szCs w:val="24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>
        <w:rPr>
          <w:rFonts w:ascii="Times New Roman" w:hAnsi="Times New Roman" w:cs="Times New Roman"/>
          <w:sz w:val="24"/>
          <w:szCs w:val="24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>
        <w:rPr>
          <w:rFonts w:ascii="Times New Roman" w:hAnsi="Times New Roman" w:cs="Times New Roman"/>
          <w:sz w:val="24"/>
          <w:szCs w:val="24"/>
        </w:rPr>
        <w:t xml:space="preserve">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B1752D" w:rsidP="00F6765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B1752D" w:rsidP="00B175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B1752D" w:rsidP="00B175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B1752D" w:rsidP="00B1752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B1752D" w:rsidP="00B1752D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1752D" w:rsidP="00B17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2D" w:rsidP="00B17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2D" w:rsidP="00B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52D" w:rsidP="00B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52D" w:rsidP="00B1752D"/>
    <w:p w:rsidR="00B1752D" w:rsidP="00B1752D"/>
    <w:p w:rsidR="00B1752D" w:rsidP="00B1752D"/>
    <w:p w:rsidR="00B1752D" w:rsidP="00B1752D"/>
    <w:p w:rsidR="00B1752D" w:rsidP="00B1752D"/>
    <w:p w:rsidR="00B1752D" w:rsidP="00B1752D"/>
    <w:p w:rsidR="00B1752D" w:rsidP="00B1752D"/>
    <w:p w:rsidR="00B1752D" w:rsidP="00B1752D"/>
    <w:p w:rsidR="001E7621"/>
    <w:sectPr w:rsidSect="00F67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C"/>
    <w:rsid w:val="001E7621"/>
    <w:rsid w:val="002E2CF8"/>
    <w:rsid w:val="003D1DBC"/>
    <w:rsid w:val="00B1752D"/>
    <w:rsid w:val="00DA786C"/>
    <w:rsid w:val="00F67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D2F257-5527-4354-A6AD-205EE9E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2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